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8"/>
        <w:jc w:val="center"/>
        <w:rPr>
          <w:b/>
          <w:bCs/>
        </w:rPr>
      </w:pPr>
      <w:r>
        <w:rPr>
          <w:rFonts w:ascii="Liberation Serif" w:eastAsia="Roboto" w:hAnsi="Liberation Serif" w:cs="Liberation Serif"/>
          <w:b/>
          <w:bCs/>
          <w:color w:val="000000" w:themeColor="text1"/>
          <w:sz w:val="24"/>
          <w:szCs w:val="24"/>
        </w:rPr>
        <w:t>Тренировочные</w:t>
      </w:r>
      <w:r w:rsidRPr="00D47BFB">
        <w:rPr>
          <w:rFonts w:ascii="Liberation Serif" w:eastAsia="Roboto" w:hAnsi="Liberation Serif" w:cs="Liberation Serif"/>
          <w:b/>
          <w:bCs/>
          <w:color w:val="000000" w:themeColor="text1"/>
          <w:sz w:val="24"/>
          <w:szCs w:val="24"/>
        </w:rPr>
        <w:t xml:space="preserve"> (</w:t>
      </w:r>
      <w:r>
        <w:rPr>
          <w:rFonts w:ascii="Liberation Serif" w:eastAsia="Roboto" w:hAnsi="Liberation Serif" w:cs="Liberation Serif"/>
          <w:b/>
          <w:bCs/>
          <w:color w:val="000000" w:themeColor="text1"/>
          <w:sz w:val="24"/>
          <w:szCs w:val="24"/>
        </w:rPr>
        <w:t>учебно-тренировочные) занятия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8"/>
        <w:jc w:val="both"/>
        <w:rPr>
          <w:rFonts w:ascii="Liberation Serif" w:eastAsia="Roboto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Результативность тренировочного (учебно-тренировочного) занятия, в том числе - открытого, во многом зависит от того, насколько тренер-преподаватель (тренер) будет претворять намеченный им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  <w:highlight w:val="white"/>
        </w:rPr>
        <w:t xml:space="preserve">план, 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 xml:space="preserve">применять наиболее рациональные методы организации деятельности спортсменов и методические приемы, продуктивно использовать имеющиеся оборудование, инвентарь, информационно-коммуникационные технологии обучения, учитывая при этом специфику места проведения 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занятия, температурные условия, подготовленность спортсменов, их возрастные и индивидуальные особенности.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8"/>
        <w:jc w:val="both"/>
        <w:rPr>
          <w:rFonts w:ascii="Liberation Serif" w:eastAsia="Roboto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Для тренировочного (учебно-тренировочного) занятия (далее – занятие) характерна трехкомпонентная структура, в которой выражены три части. Обычно перву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 xml:space="preserve">ю часть называют </w:t>
      </w:r>
      <w:r>
        <w:rPr>
          <w:rFonts w:ascii="Liberation Serif" w:eastAsia="Roboto" w:hAnsi="Liberation Serif" w:cs="Liberation Serif"/>
          <w:b/>
          <w:bCs/>
          <w:color w:val="000000" w:themeColor="text1"/>
          <w:sz w:val="24"/>
          <w:szCs w:val="24"/>
        </w:rPr>
        <w:t>вводно-подготовительной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 xml:space="preserve"> (разминкой), вторую - </w:t>
      </w:r>
      <w:r>
        <w:rPr>
          <w:rFonts w:ascii="Liberation Serif" w:eastAsia="Roboto" w:hAnsi="Liberation Serif" w:cs="Liberation Serif"/>
          <w:b/>
          <w:bCs/>
          <w:color w:val="000000" w:themeColor="text1"/>
          <w:sz w:val="24"/>
          <w:szCs w:val="24"/>
        </w:rPr>
        <w:t>основной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 xml:space="preserve"> и третью - </w:t>
      </w:r>
      <w:r>
        <w:rPr>
          <w:rFonts w:ascii="Liberation Serif" w:eastAsia="Roboto" w:hAnsi="Liberation Serif" w:cs="Liberation Serif"/>
          <w:b/>
          <w:bCs/>
          <w:color w:val="000000" w:themeColor="text1"/>
          <w:sz w:val="24"/>
          <w:szCs w:val="24"/>
        </w:rPr>
        <w:t>заключительной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.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8"/>
        <w:jc w:val="both"/>
      </w:pP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Деление занятия на части обусловлено изменениями работоспособности спортсменов при выполнении упражнений. Работоспособность в любом занятии характеризуется о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пределенной фазовостью: вначале уровень работоспособности возрастает, затем колеблется около некоторого оптимума и к концу занятий снижается. Соответственно этому выделяют три фазы: фаза врабатываемости, фаза устойчивого состояния и фаза снижения работоспо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собности. Каждая из них характеризуется перестройками в функционировании организма, которые нужно учитывать при построении занятий.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9"/>
        <w:jc w:val="both"/>
      </w:pP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 xml:space="preserve">Основное назначение </w:t>
      </w:r>
      <w:r>
        <w:rPr>
          <w:rFonts w:ascii="Liberation Serif" w:eastAsia="Roboto" w:hAnsi="Liberation Serif" w:cs="Liberation Serif"/>
          <w:b/>
          <w:bCs/>
          <w:color w:val="000000" w:themeColor="text1"/>
          <w:sz w:val="24"/>
          <w:szCs w:val="24"/>
        </w:rPr>
        <w:t>вводно-подготовительной части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 xml:space="preserve"> - организация спортсменов, создание положительного эмоционального настроен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ия и подготовка систем организма к последующей деятельности (продолжительность 10-15 % общего времени).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9"/>
        <w:jc w:val="both"/>
      </w:pP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 xml:space="preserve">Содержание и характер подготовительной части зависит, с одной стороны, от особенностей исходного функционального состояния спортсменов, а с другой - от 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характера и направленности предстоящей основной деятельности. Несмотря на вытекающую отсюда вариативность этой части занятия, можно выделить относительно постоянную последовательность таких ключевых компонентов подготовки, как вводно-организующие и установ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очные действия, общая и специальная разминка.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9"/>
        <w:jc w:val="both"/>
      </w:pPr>
      <w:r>
        <w:rPr>
          <w:rFonts w:ascii="Liberation Serif" w:eastAsia="Roboto" w:hAnsi="Liberation Serif" w:cs="Liberation Serif"/>
          <w:b/>
          <w:bCs/>
          <w:color w:val="000000" w:themeColor="text1"/>
          <w:sz w:val="24"/>
          <w:szCs w:val="24"/>
        </w:rPr>
        <w:t>Основная часть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 xml:space="preserve"> занятия заключает в себе главную содержательную и функциональную нагрузку и занимает преобладающую долю в общем объеме времени, затрачиваемого на занятия (70-80 %).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9"/>
        <w:jc w:val="both"/>
      </w:pP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 xml:space="preserve">В зависимости от особенностей 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содержания занятия его структура в основной части может быть однородной либо комбинированной. В первом случае реализуется одна главная задача (например, углубленное разучивание сложного двигательного действия); во втором - в качестве основных решаются неск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олько задач (например, разучивание нового двигательного действия и повышение общего уровня тренировки).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9"/>
        <w:jc w:val="both"/>
      </w:pP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Продолжительность основной части лимитировано, с одной стороны, функциональными возможностями спортсменов, с другой - временем, отведенным на занятие.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9"/>
        <w:jc w:val="both"/>
      </w:pPr>
      <w:r>
        <w:rPr>
          <w:rFonts w:ascii="Liberation Serif" w:eastAsia="Roboto" w:hAnsi="Liberation Serif" w:cs="Liberation Serif"/>
          <w:b/>
          <w:bCs/>
          <w:color w:val="000000" w:themeColor="text1"/>
          <w:sz w:val="24"/>
          <w:szCs w:val="24"/>
        </w:rPr>
        <w:lastRenderedPageBreak/>
        <w:t>З</w:t>
      </w:r>
      <w:r>
        <w:rPr>
          <w:rFonts w:ascii="Liberation Serif" w:eastAsia="Roboto" w:hAnsi="Liberation Serif" w:cs="Liberation Serif"/>
          <w:b/>
          <w:bCs/>
          <w:color w:val="000000" w:themeColor="text1"/>
          <w:sz w:val="24"/>
          <w:szCs w:val="24"/>
        </w:rPr>
        <w:t>аключительная часть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 xml:space="preserve"> рационально построенного занятия по продолжительности невелика - 5-10 % времени. Тем не менее от содержания этой части существенно зависит конечный эффект занятия, динамика восстановительных процессов и его влияние на последующую деятел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ьность. Поэтому в конце занятия, включающего повышенные физические нагрузки, необходимо обеспечить переключение организма на восстановительный режим функционирования. Это достигается постепенным снижением интенсивности выполняемых действий, переключением н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а упражнения, дающие эффект активного отдыха, использованием дыхательных, релаксационных и других упражнений, способствующих активизации восстановительных процессов.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8"/>
        <w:jc w:val="center"/>
        <w:rPr>
          <w:rFonts w:ascii="Liberation Serif" w:eastAsia="Roboto" w:hAnsi="Liberation Serif" w:cs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eastAsia="Roboto" w:hAnsi="Liberation Serif" w:cs="Liberation Serif"/>
          <w:b/>
          <w:bCs/>
          <w:color w:val="000000" w:themeColor="text1"/>
          <w:sz w:val="28"/>
          <w:szCs w:val="28"/>
        </w:rPr>
        <w:t xml:space="preserve">Модельная схема плана-конспекта тренировочного 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8"/>
        <w:jc w:val="center"/>
      </w:pPr>
      <w:r>
        <w:rPr>
          <w:rFonts w:ascii="Liberation Serif" w:eastAsia="Roboto" w:hAnsi="Liberation Serif" w:cs="Liberation Serif"/>
          <w:b/>
          <w:bCs/>
          <w:color w:val="000000" w:themeColor="text1"/>
          <w:sz w:val="28"/>
          <w:szCs w:val="28"/>
        </w:rPr>
        <w:t xml:space="preserve">(учебно-тренировочного) занятия: 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8"/>
        <w:jc w:val="both"/>
      </w:pP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 xml:space="preserve">Представленная форма является развернутой формой плана-конспекта. Тренеры (тренеры-преподаватели), имеющие достаточный опыт педагогической работы и хорошие профессиональные знания, пользуются предложенной формой плана-конспекта занятия. 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8"/>
        <w:jc w:val="both"/>
        <w:rPr>
          <w:rFonts w:ascii="Liberation Serif" w:eastAsia="Roboto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 xml:space="preserve">План-конспект занятия составляется на основе Рабочей программы и учебно-тематического планирования. В этих документах детально определяются задачи, содержание и средства каждой части занятия, дозировка упражнения и организационно-методические указания. 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Пл</w:t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ан-конспект открытого тренировочного (учебно-тренировочного) занятия 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тренера (тренера-преподавателя) 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Тема: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Цель: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Задачи:</w:t>
      </w:r>
    </w:p>
    <w:p w:rsidR="00016D74" w:rsidRDefault="00AF50E4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 w:line="240" w:lineRule="auto"/>
        <w:ind w:left="0"/>
        <w:jc w:val="both"/>
        <w:rPr>
          <w:rFonts w:ascii="Liberation Serif" w:hAnsi="Liberation Serif" w:cs="Liberation Serif"/>
          <w:color w:val="000000" w:themeColor="text1"/>
          <w:sz w:val="24"/>
          <w:szCs w:val="24"/>
          <w:highlight w:val="white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white"/>
        </w:rPr>
        <w:t>Образовательные (обучающие)</w:t>
      </w:r>
    </w:p>
    <w:p w:rsidR="00016D74" w:rsidRDefault="00AF50E4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 w:line="240" w:lineRule="auto"/>
        <w:ind w:left="0"/>
        <w:jc w:val="both"/>
        <w:rPr>
          <w:rFonts w:ascii="Liberation Serif" w:hAnsi="Liberation Serif" w:cs="Liberation Serif"/>
          <w:color w:val="000000" w:themeColor="text1"/>
          <w:sz w:val="24"/>
          <w:szCs w:val="24"/>
          <w:highlight w:val="white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white"/>
        </w:rPr>
        <w:t>Развивающ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ие</w:t>
      </w:r>
    </w:p>
    <w:p w:rsidR="00016D74" w:rsidRDefault="00AF50E4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 w:line="240" w:lineRule="auto"/>
        <w:ind w:left="0"/>
        <w:jc w:val="both"/>
        <w:rPr>
          <w:rFonts w:ascii="Liberation Serif" w:hAnsi="Liberation Serif" w:cs="Liberation Serif"/>
          <w:color w:val="000000" w:themeColor="text1"/>
          <w:sz w:val="24"/>
          <w:szCs w:val="24"/>
          <w:highlight w:val="white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  <w:highlight w:val="white"/>
        </w:rPr>
        <w:t>Воспитательные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Место проведения:                                                                           Время проведения: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Оборудование и инвентарь:</w:t>
      </w:r>
    </w:p>
    <w:p w:rsidR="00016D74" w:rsidRDefault="00016D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-709" w:type="dxa"/>
        <w:tblLayout w:type="fixed"/>
        <w:tblLook w:val="04A0"/>
      </w:tblPr>
      <w:tblGrid>
        <w:gridCol w:w="2127"/>
        <w:gridCol w:w="1276"/>
        <w:gridCol w:w="3118"/>
        <w:gridCol w:w="1417"/>
        <w:gridCol w:w="2550"/>
      </w:tblGrid>
      <w:tr w:rsidR="00016D74">
        <w:tc>
          <w:tcPr>
            <w:tcW w:w="2127" w:type="dxa"/>
            <w:noWrap/>
          </w:tcPr>
          <w:p w:rsidR="00016D74" w:rsidRDefault="00AF50E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Часть тренировочного (учебно-тренировочного) занятия</w:t>
            </w:r>
          </w:p>
        </w:tc>
        <w:tc>
          <w:tcPr>
            <w:tcW w:w="1276" w:type="dxa"/>
            <w:noWrap/>
          </w:tcPr>
          <w:p w:rsidR="00016D74" w:rsidRDefault="00AF50E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Частные задачи</w:t>
            </w:r>
          </w:p>
        </w:tc>
        <w:tc>
          <w:tcPr>
            <w:tcW w:w="3118" w:type="dxa"/>
            <w:noWrap/>
          </w:tcPr>
          <w:p w:rsidR="00016D74" w:rsidRDefault="00AF50E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Содержание занятия</w:t>
            </w:r>
          </w:p>
        </w:tc>
        <w:tc>
          <w:tcPr>
            <w:tcW w:w="1417" w:type="dxa"/>
            <w:noWrap/>
          </w:tcPr>
          <w:p w:rsidR="00016D74" w:rsidRDefault="00AF50E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Дозировка нагрузки</w:t>
            </w:r>
          </w:p>
        </w:tc>
        <w:tc>
          <w:tcPr>
            <w:tcW w:w="2550" w:type="dxa"/>
            <w:noWrap/>
          </w:tcPr>
          <w:p w:rsidR="00016D74" w:rsidRDefault="00AF50E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Организационн</w:t>
            </w:r>
            <w:r>
              <w:rPr>
                <w:rFonts w:ascii="Liberation Serif" w:hAnsi="Liberation Serif" w:cs="Liberation Serif"/>
              </w:rPr>
              <w:t>о-методические указания</w:t>
            </w:r>
          </w:p>
        </w:tc>
      </w:tr>
      <w:tr w:rsidR="00016D74">
        <w:trPr>
          <w:trHeight w:val="352"/>
        </w:trPr>
        <w:tc>
          <w:tcPr>
            <w:tcW w:w="2127" w:type="dxa"/>
            <w:vMerge w:val="restart"/>
            <w:noWrap/>
          </w:tcPr>
          <w:p w:rsidR="00016D74" w:rsidRDefault="00AF50E4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>Вводная</w:t>
            </w:r>
          </w:p>
          <w:p w:rsidR="00016D74" w:rsidRDefault="00AF50E4">
            <w:pPr>
              <w:jc w:val="center"/>
            </w:pPr>
            <w:r>
              <w:rPr>
                <w:rFonts w:ascii="Liberation Serif" w:hAnsi="Liberation Serif" w:cs="Liberation Serif"/>
                <w:lang w:val="en-US"/>
              </w:rPr>
              <w:t>I</w:t>
            </w:r>
          </w:p>
          <w:p w:rsidR="00016D74" w:rsidRDefault="00AF50E4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lastRenderedPageBreak/>
              <w:t>Подготовительная</w:t>
            </w:r>
          </w:p>
        </w:tc>
        <w:tc>
          <w:tcPr>
            <w:tcW w:w="1276" w:type="dxa"/>
            <w:noWrap/>
          </w:tcPr>
          <w:p w:rsidR="00016D74" w:rsidRDefault="00016D74"/>
          <w:p w:rsidR="00016D74" w:rsidRDefault="00016D74"/>
        </w:tc>
        <w:tc>
          <w:tcPr>
            <w:tcW w:w="3118" w:type="dxa"/>
            <w:noWrap/>
          </w:tcPr>
          <w:p w:rsidR="00016D74" w:rsidRDefault="00016D74"/>
        </w:tc>
        <w:tc>
          <w:tcPr>
            <w:tcW w:w="1417" w:type="dxa"/>
            <w:noWrap/>
          </w:tcPr>
          <w:p w:rsidR="00016D74" w:rsidRDefault="00016D7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0" w:type="dxa"/>
            <w:noWrap/>
          </w:tcPr>
          <w:p w:rsidR="00016D74" w:rsidRDefault="00016D74">
            <w:pPr>
              <w:rPr>
                <w:rFonts w:ascii="Liberation Serif" w:hAnsi="Liberation Serif" w:cs="Liberation Serif"/>
              </w:rPr>
            </w:pPr>
          </w:p>
        </w:tc>
      </w:tr>
      <w:tr w:rsidR="00016D74">
        <w:tc>
          <w:tcPr>
            <w:tcW w:w="2127" w:type="dxa"/>
            <w:vMerge/>
            <w:noWrap/>
          </w:tcPr>
          <w:p w:rsidR="00016D74" w:rsidRDefault="00016D74"/>
        </w:tc>
        <w:tc>
          <w:tcPr>
            <w:tcW w:w="1276" w:type="dxa"/>
            <w:noWrap/>
          </w:tcPr>
          <w:p w:rsidR="00016D74" w:rsidRDefault="00016D74"/>
          <w:p w:rsidR="00016D74" w:rsidRDefault="00016D74"/>
        </w:tc>
        <w:tc>
          <w:tcPr>
            <w:tcW w:w="3118" w:type="dxa"/>
            <w:noWrap/>
          </w:tcPr>
          <w:p w:rsidR="00016D74" w:rsidRDefault="00016D74"/>
        </w:tc>
        <w:tc>
          <w:tcPr>
            <w:tcW w:w="1417" w:type="dxa"/>
            <w:noWrap/>
          </w:tcPr>
          <w:p w:rsidR="00016D74" w:rsidRDefault="00016D7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0" w:type="dxa"/>
            <w:noWrap/>
          </w:tcPr>
          <w:p w:rsidR="00016D74" w:rsidRDefault="00016D74">
            <w:pPr>
              <w:rPr>
                <w:rFonts w:ascii="Liberation Serif" w:hAnsi="Liberation Serif" w:cs="Liberation Serif"/>
              </w:rPr>
            </w:pPr>
          </w:p>
        </w:tc>
      </w:tr>
      <w:tr w:rsidR="00016D74">
        <w:trPr>
          <w:trHeight w:val="635"/>
        </w:trPr>
        <w:tc>
          <w:tcPr>
            <w:tcW w:w="2127" w:type="dxa"/>
            <w:noWrap/>
          </w:tcPr>
          <w:p w:rsidR="00016D74" w:rsidRDefault="00AF50E4">
            <w:pPr>
              <w:jc w:val="center"/>
            </w:pPr>
            <w:r>
              <w:rPr>
                <w:rFonts w:ascii="Liberation Serif" w:hAnsi="Liberation Serif" w:cs="Liberation Serif"/>
                <w:lang w:val="en-US"/>
              </w:rPr>
              <w:lastRenderedPageBreak/>
              <w:t>II</w:t>
            </w:r>
          </w:p>
          <w:p w:rsidR="00016D74" w:rsidRDefault="00AF50E4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Основная</w:t>
            </w:r>
          </w:p>
        </w:tc>
        <w:tc>
          <w:tcPr>
            <w:tcW w:w="1276" w:type="dxa"/>
            <w:noWrap/>
          </w:tcPr>
          <w:p w:rsidR="00016D74" w:rsidRDefault="00016D74"/>
        </w:tc>
        <w:tc>
          <w:tcPr>
            <w:tcW w:w="3118" w:type="dxa"/>
            <w:noWrap/>
          </w:tcPr>
          <w:p w:rsidR="00016D74" w:rsidRDefault="00016D74"/>
        </w:tc>
        <w:tc>
          <w:tcPr>
            <w:tcW w:w="1417" w:type="dxa"/>
            <w:noWrap/>
          </w:tcPr>
          <w:p w:rsidR="00016D74" w:rsidRDefault="00016D7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0" w:type="dxa"/>
            <w:noWrap/>
          </w:tcPr>
          <w:p w:rsidR="00016D74" w:rsidRDefault="00016D74">
            <w:pPr>
              <w:rPr>
                <w:rFonts w:ascii="Liberation Serif" w:hAnsi="Liberation Serif" w:cs="Liberation Serif"/>
              </w:rPr>
            </w:pPr>
          </w:p>
        </w:tc>
      </w:tr>
      <w:tr w:rsidR="00016D74">
        <w:trPr>
          <w:trHeight w:val="148"/>
        </w:trPr>
        <w:tc>
          <w:tcPr>
            <w:tcW w:w="2127" w:type="dxa"/>
            <w:noWrap/>
          </w:tcPr>
          <w:p w:rsidR="00016D74" w:rsidRDefault="00AF50E4">
            <w:pPr>
              <w:jc w:val="center"/>
            </w:pPr>
            <w:r>
              <w:rPr>
                <w:rFonts w:ascii="Liberation Serif" w:hAnsi="Liberation Serif" w:cs="Liberation Serif"/>
                <w:lang w:val="en-US"/>
              </w:rPr>
              <w:t>III</w:t>
            </w:r>
          </w:p>
          <w:p w:rsidR="00016D74" w:rsidRDefault="00AF50E4">
            <w:pPr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Заключительная</w:t>
            </w:r>
          </w:p>
        </w:tc>
        <w:tc>
          <w:tcPr>
            <w:tcW w:w="1276" w:type="dxa"/>
            <w:noWrap/>
          </w:tcPr>
          <w:p w:rsidR="00016D74" w:rsidRDefault="00016D74"/>
        </w:tc>
        <w:tc>
          <w:tcPr>
            <w:tcW w:w="3118" w:type="dxa"/>
            <w:noWrap/>
          </w:tcPr>
          <w:p w:rsidR="00016D74" w:rsidRDefault="00016D74"/>
        </w:tc>
        <w:tc>
          <w:tcPr>
            <w:tcW w:w="1417" w:type="dxa"/>
            <w:noWrap/>
          </w:tcPr>
          <w:p w:rsidR="00016D74" w:rsidRDefault="00016D7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0" w:type="dxa"/>
            <w:noWrap/>
          </w:tcPr>
          <w:p w:rsidR="00016D74" w:rsidRDefault="00016D74">
            <w:pPr>
              <w:rPr>
                <w:rFonts w:ascii="Liberation Serif" w:hAnsi="Liberation Serif" w:cs="Liberation Serif"/>
              </w:rPr>
            </w:pPr>
          </w:p>
        </w:tc>
      </w:tr>
    </w:tbl>
    <w:p w:rsidR="00016D74" w:rsidRDefault="00016D74"/>
    <w:p w:rsidR="00016D74" w:rsidRDefault="00016D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8"/>
        <w:jc w:val="both"/>
      </w:pP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8"/>
        <w:jc w:val="both"/>
        <w:rPr>
          <w:rFonts w:ascii="Liberation Serif" w:eastAsia="Roboto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 xml:space="preserve">Тема занятия определяется в соответствии с перспективным, текущим и оперативным планированием. 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ind w:firstLine="708"/>
        <w:jc w:val="both"/>
        <w:rPr>
          <w:rFonts w:ascii="Liberation Serif" w:eastAsia="Roboto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 xml:space="preserve">Цель занятия предусматривает 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 xml:space="preserve">теоретическую, техническую, специальную  физиологическую и психическую подготовку спортсменов.  </w:t>
      </w:r>
    </w:p>
    <w:p w:rsidR="00016D74" w:rsidRDefault="00016D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ind w:firstLine="708"/>
        <w:jc w:val="both"/>
        <w:rPr>
          <w:rFonts w:ascii="Liberation Serif" w:eastAsia="Roboto" w:hAnsi="Liberation Serif" w:cs="Liberation Serif"/>
          <w:color w:val="000000" w:themeColor="text1"/>
          <w:sz w:val="24"/>
          <w:szCs w:val="24"/>
        </w:rPr>
      </w:pPr>
    </w:p>
    <w:p w:rsidR="00016D74" w:rsidRDefault="00AF50E4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Roboto" w:hAnsi="Liberation Serif" w:cs="Liberation Serif"/>
          <w:sz w:val="24"/>
          <w:szCs w:val="24"/>
        </w:rPr>
        <w:t>Эффективность любого занятия связана прежде всего с четкой, правильной постановкой его задач, отражаемых в плане-конспекте.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8"/>
        <w:jc w:val="both"/>
      </w:pPr>
      <w:r>
        <w:rPr>
          <w:rFonts w:ascii="Liberation Serif" w:eastAsia="Roboto" w:hAnsi="Liberation Serif" w:cs="Liberation Serif"/>
          <w:i/>
          <w:iCs/>
          <w:color w:val="000000" w:themeColor="text1"/>
          <w:sz w:val="24"/>
          <w:szCs w:val="24"/>
        </w:rPr>
        <w:t xml:space="preserve">Образовательные (обучающие) задачи, в том числе: </w:t>
      </w:r>
    </w:p>
    <w:p w:rsidR="00016D74" w:rsidRDefault="00AF50E4">
      <w:pPr>
        <w:pStyle w:val="af4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jc w:val="both"/>
      </w:pP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приобретение теоретических знаний и практического опыта необходимых для успешной тренировочной и соревновательной деятельности;</w:t>
      </w:r>
    </w:p>
    <w:p w:rsidR="00016D74" w:rsidRDefault="00AF50E4">
      <w:pPr>
        <w:pStyle w:val="af4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jc w:val="both"/>
      </w:pP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освоение техники и тактики избранной спортивной дисциплины</w:t>
      </w:r>
      <w:r>
        <w:t>.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8"/>
        <w:jc w:val="both"/>
      </w:pPr>
      <w:r>
        <w:rPr>
          <w:rFonts w:ascii="Liberation Serif" w:eastAsia="Roboto" w:hAnsi="Liberation Serif" w:cs="Liberation Serif"/>
          <w:i/>
          <w:iCs/>
          <w:color w:val="000000" w:themeColor="text1"/>
          <w:sz w:val="24"/>
          <w:szCs w:val="24"/>
        </w:rPr>
        <w:t>Развивающие задачи</w:t>
      </w:r>
      <w:r>
        <w:rPr>
          <w:rFonts w:ascii="Liberation Serif" w:eastAsia="Roboto" w:hAnsi="Liberation Serif" w:cs="Liberation Serif"/>
          <w:i/>
          <w:iCs/>
          <w:color w:val="000000" w:themeColor="text1"/>
          <w:sz w:val="24"/>
          <w:szCs w:val="24"/>
        </w:rPr>
        <w:t xml:space="preserve">: </w:t>
      </w:r>
    </w:p>
    <w:p w:rsidR="00016D74" w:rsidRDefault="00AF50E4">
      <w:pPr>
        <w:pStyle w:val="af4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jc w:val="both"/>
      </w:pP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 xml:space="preserve"> совершенствование двигательных качеств и повышение возможностей функциональных систем организма, обеспечивающих успешное выполнение соревновательного упражнения и достижения планируемых результатов;</w:t>
      </w:r>
    </w:p>
    <w:p w:rsidR="00016D74" w:rsidRDefault="00AF50E4">
      <w:pPr>
        <w:pStyle w:val="af4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jc w:val="both"/>
      </w:pP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обеспечение необходимого уровня специальной психическ</w:t>
      </w: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ой подготовленности.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8"/>
        <w:jc w:val="both"/>
      </w:pPr>
      <w:r>
        <w:rPr>
          <w:rFonts w:ascii="Liberation Serif" w:eastAsia="Roboto" w:hAnsi="Liberation Serif" w:cs="Liberation Serif"/>
          <w:i/>
          <w:iCs/>
          <w:color w:val="000000" w:themeColor="text1"/>
          <w:sz w:val="24"/>
          <w:szCs w:val="24"/>
        </w:rPr>
        <w:t>Воспитательные задачи:</w:t>
      </w:r>
    </w:p>
    <w:p w:rsidR="00016D74" w:rsidRDefault="00AF50E4">
      <w:pPr>
        <w:pStyle w:val="af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jc w:val="both"/>
      </w:pP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>воспитание необходимых моральных и волевых качеств;</w:t>
      </w:r>
    </w:p>
    <w:p w:rsidR="00016D74" w:rsidRDefault="00AF50E4">
      <w:pPr>
        <w:pStyle w:val="af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jc w:val="both"/>
        <w:rPr>
          <w:rFonts w:ascii="Liberation Serif" w:eastAsia="Roboto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 xml:space="preserve">гражданско-патриотическое воспитание, социо-культурное и медио-культурное воспитание, воспитание семейных ценностей, формирование коммуникативной культуры, правовое воспитание и культура безопасности. 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Roboto" w:hAnsi="Liberation Serif" w:cs="Liberation Serif"/>
          <w:color w:val="000000" w:themeColor="text1"/>
          <w:sz w:val="24"/>
          <w:szCs w:val="24"/>
        </w:rPr>
        <w:t xml:space="preserve">В первом столбце плана-конспекта </w:t>
      </w:r>
      <w:r>
        <w:rPr>
          <w:rFonts w:ascii="Liberation Serif" w:eastAsia="Roboto" w:hAnsi="Liberation Serif" w:cs="Liberation Serif"/>
          <w:b/>
          <w:bCs/>
          <w:color w:val="000000" w:themeColor="text1"/>
          <w:sz w:val="24"/>
          <w:szCs w:val="24"/>
        </w:rPr>
        <w:t>«Часть учебно-трениро</w:t>
      </w:r>
      <w:r>
        <w:rPr>
          <w:rFonts w:ascii="Liberation Serif" w:eastAsia="Roboto" w:hAnsi="Liberation Serif" w:cs="Liberation Serif"/>
          <w:b/>
          <w:bCs/>
          <w:color w:val="000000" w:themeColor="text1"/>
          <w:sz w:val="24"/>
          <w:szCs w:val="24"/>
        </w:rPr>
        <w:t xml:space="preserve">вочного занятия» </w:t>
      </w:r>
      <w:r>
        <w:rPr>
          <w:rFonts w:ascii="Liberation Serif" w:hAnsi="Liberation Serif" w:cs="Liberation Serif"/>
          <w:sz w:val="24"/>
          <w:szCs w:val="24"/>
        </w:rPr>
        <w:t>указываются цифрами части занятия и наименования (</w:t>
      </w:r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r>
        <w:rPr>
          <w:rFonts w:ascii="Liberation Serif" w:hAnsi="Liberation Serif" w:cs="Liberation Serif"/>
          <w:sz w:val="24"/>
          <w:szCs w:val="24"/>
        </w:rPr>
        <w:t xml:space="preserve"> – вводно-подготовительная, </w:t>
      </w:r>
      <w:r w:rsidRPr="00D47BF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val="en-US"/>
        </w:rPr>
        <w:t>II</w:t>
      </w:r>
      <w:r>
        <w:rPr>
          <w:rFonts w:ascii="Liberation Serif" w:hAnsi="Liberation Serif" w:cs="Liberation Serif"/>
          <w:sz w:val="24"/>
          <w:szCs w:val="24"/>
        </w:rPr>
        <w:t>–основная,</w:t>
      </w:r>
      <w:r>
        <w:rPr>
          <w:rFonts w:ascii="Liberation Serif" w:hAnsi="Liberation Serif" w:cs="Liberation Serif"/>
          <w:sz w:val="24"/>
          <w:szCs w:val="24"/>
          <w:lang w:val="en-US"/>
        </w:rPr>
        <w:t>III</w:t>
      </w:r>
      <w:r>
        <w:rPr>
          <w:rFonts w:ascii="Liberation Serif" w:hAnsi="Liberation Serif" w:cs="Liberation Serif"/>
          <w:sz w:val="24"/>
          <w:szCs w:val="24"/>
        </w:rPr>
        <w:t xml:space="preserve"> – заключительная). </w:t>
      </w: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столбец </w:t>
      </w:r>
      <w:r>
        <w:rPr>
          <w:rFonts w:ascii="Liberation Serif" w:hAnsi="Liberation Serif" w:cs="Liberation Serif"/>
          <w:b/>
          <w:bCs/>
          <w:sz w:val="24"/>
          <w:szCs w:val="24"/>
        </w:rPr>
        <w:t>«Частные задачи»</w:t>
      </w:r>
      <w:r>
        <w:rPr>
          <w:rFonts w:ascii="Liberation Serif" w:hAnsi="Liberation Serif" w:cs="Liberation Serif"/>
          <w:sz w:val="24"/>
          <w:szCs w:val="24"/>
        </w:rPr>
        <w:t xml:space="preserve"> записываются задачи по обучению и совершенствованию осваив</w:t>
      </w:r>
      <w:r>
        <w:rPr>
          <w:rFonts w:ascii="Liberation Serif" w:hAnsi="Liberation Serif" w:cs="Liberation Serif"/>
          <w:sz w:val="24"/>
          <w:szCs w:val="24"/>
        </w:rPr>
        <w:t xml:space="preserve">аемого двигательного действия, а также небольшие по своему содержанию дополнительные задачи, решаемые параллельно с обучением, развитием и воспитанием. Решение тех или иных частных задач предусматривается во всех трех частях занятия. </w:t>
      </w:r>
    </w:p>
    <w:p w:rsidR="00016D74" w:rsidRDefault="00AF50E4">
      <w:pPr>
        <w:spacing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В столбце </w:t>
      </w:r>
      <w:r>
        <w:rPr>
          <w:rFonts w:ascii="Liberation Serif" w:hAnsi="Liberation Serif" w:cs="Liberation Serif"/>
          <w:b/>
          <w:bCs/>
          <w:sz w:val="24"/>
          <w:szCs w:val="24"/>
        </w:rPr>
        <w:t>«Содержание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занятия»</w:t>
      </w:r>
      <w:r>
        <w:rPr>
          <w:rFonts w:ascii="Liberation Serif" w:hAnsi="Liberation Serif" w:cs="Liberation Serif"/>
          <w:sz w:val="24"/>
          <w:szCs w:val="24"/>
        </w:rPr>
        <w:t xml:space="preserve"> последовательно указываются все предусмотренные физические упражнения, так как </w:t>
      </w:r>
      <w:r>
        <w:rPr>
          <w:rFonts w:ascii="Liberation Serif" w:hAnsi="Liberation Serif" w:cs="Liberation Serif"/>
          <w:sz w:val="24"/>
          <w:szCs w:val="24"/>
        </w:rPr>
        <w:t xml:space="preserve">основными </w:t>
      </w:r>
      <w:r>
        <w:rPr>
          <w:rFonts w:ascii="Liberation Serif" w:hAnsi="Liberation Serif" w:cs="Liberation Serif"/>
          <w:b/>
          <w:bCs/>
          <w:sz w:val="24"/>
          <w:szCs w:val="24"/>
        </w:rPr>
        <w:t>специфическими</w:t>
      </w:r>
      <w:r>
        <w:rPr>
          <w:rFonts w:ascii="Liberation Serif" w:hAnsi="Liberation Serif" w:cs="Liberation Serif"/>
          <w:sz w:val="24"/>
          <w:szCs w:val="24"/>
        </w:rPr>
        <w:t xml:space="preserve"> средствами занятия в видах спорта, характеризующихся активной двигательной деятельность, являются физические упражнения. Состав этих упражнени</w:t>
      </w:r>
      <w:r>
        <w:rPr>
          <w:rFonts w:ascii="Liberation Serif" w:hAnsi="Liberation Serif" w:cs="Liberation Serif"/>
          <w:sz w:val="24"/>
          <w:szCs w:val="24"/>
        </w:rPr>
        <w:t xml:space="preserve">й в той или иной мере специализируется применительно к особенностям спортивной дисциплины, избранной в качестве предмета спортивного совершенствования. </w:t>
      </w:r>
      <w:r>
        <w:rPr>
          <w:rFonts w:ascii="Liberation Serif" w:hAnsi="Liberation Serif" w:cs="Liberation Serif"/>
          <w:sz w:val="24"/>
          <w:szCs w:val="24"/>
        </w:rPr>
        <w:t xml:space="preserve">Средства </w:t>
      </w:r>
      <w:r>
        <w:rPr>
          <w:rFonts w:ascii="Liberation Serif" w:hAnsi="Liberation Serif" w:cs="Liberation Serif"/>
          <w:sz w:val="24"/>
          <w:szCs w:val="24"/>
        </w:rPr>
        <w:t xml:space="preserve"> занятия</w:t>
      </w:r>
      <w:r>
        <w:rPr>
          <w:rFonts w:ascii="Liberation Serif" w:hAnsi="Liberation Serif" w:cs="Liberation Serif"/>
          <w:sz w:val="24"/>
          <w:szCs w:val="24"/>
        </w:rPr>
        <w:t xml:space="preserve"> могут быть подразделены на три группы упражнений: избранные соревновательные, специаль</w:t>
      </w:r>
      <w:r>
        <w:rPr>
          <w:rFonts w:ascii="Liberation Serif" w:hAnsi="Liberation Serif" w:cs="Liberation Serif"/>
          <w:sz w:val="24"/>
          <w:szCs w:val="24"/>
        </w:rPr>
        <w:t xml:space="preserve">но подготовительные, общеподготовительные. </w:t>
      </w:r>
      <w:r>
        <w:rPr>
          <w:rFonts w:ascii="Liberation Serif" w:hAnsi="Liberation Serif" w:cs="Liberation Serif"/>
          <w:sz w:val="24"/>
          <w:szCs w:val="24"/>
        </w:rPr>
        <w:t>При записи упражнений, выполняемых на  счёт, обязательно записывать исходное положение (и.п.) и действия на каждый счёт, порядок смены видов упражнений. Отдельно записываются упражнения для различных категорий при</w:t>
      </w:r>
      <w:r>
        <w:rPr>
          <w:rFonts w:ascii="Liberation Serif" w:hAnsi="Liberation Serif" w:cs="Liberation Serif"/>
          <w:sz w:val="24"/>
          <w:szCs w:val="24"/>
        </w:rPr>
        <w:t xml:space="preserve"> планировании на занятии разного для них материала. </w:t>
      </w:r>
    </w:p>
    <w:p w:rsidR="00016D74" w:rsidRDefault="00016D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016D74" w:rsidRDefault="00AF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2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столбце </w:t>
      </w:r>
      <w:r>
        <w:rPr>
          <w:rFonts w:ascii="Liberation Serif" w:hAnsi="Liberation Serif" w:cs="Liberation Serif"/>
          <w:b/>
          <w:bCs/>
          <w:sz w:val="24"/>
          <w:szCs w:val="24"/>
        </w:rPr>
        <w:t>«Дозировка нагрузки»</w:t>
      </w:r>
      <w:r w:rsidR="00D47BF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указываются количество повторений упражнений, затраты времени на выполнение упражнений (в мин.), величина преодолеваемого расстояния и т.д.</w:t>
      </w:r>
    </w:p>
    <w:p w:rsidR="00016D74" w:rsidRDefault="00AF50E4">
      <w:pPr>
        <w:spacing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столбце </w:t>
      </w:r>
      <w:r>
        <w:rPr>
          <w:rFonts w:ascii="Liberation Serif" w:hAnsi="Liberation Serif" w:cs="Liberation Serif"/>
          <w:b/>
          <w:bCs/>
          <w:sz w:val="24"/>
          <w:szCs w:val="24"/>
        </w:rPr>
        <w:t>«Организационно-мето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дические указания» </w:t>
      </w:r>
      <w:r>
        <w:rPr>
          <w:rFonts w:ascii="Liberation Serif" w:hAnsi="Liberation Serif" w:cs="Liberation Serif"/>
          <w:sz w:val="24"/>
          <w:szCs w:val="24"/>
        </w:rPr>
        <w:t xml:space="preserve">указываются принципы, способы организации, методы, приемы, требования к выполнению тренировочной (образовательной) деятельности, а также делаются записи типа: «сообщить об ошибках», обеспечить страховку», «напомнить правила» и т.п. </w:t>
      </w:r>
    </w:p>
    <w:p w:rsidR="00016D74" w:rsidRDefault="00AF50E4">
      <w:pPr>
        <w:spacing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Прин</w:t>
      </w:r>
      <w:r>
        <w:rPr>
          <w:rFonts w:ascii="Liberation Serif" w:hAnsi="Liberation Serif" w:cs="Liberation Serif"/>
          <w:b/>
          <w:bCs/>
          <w:sz w:val="24"/>
          <w:szCs w:val="24"/>
        </w:rPr>
        <w:t>ципы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занятия</w:t>
      </w:r>
      <w:r>
        <w:rPr>
          <w:rFonts w:ascii="Liberation Serif" w:hAnsi="Liberation Serif" w:cs="Liberation Serif"/>
          <w:sz w:val="24"/>
          <w:szCs w:val="24"/>
        </w:rPr>
        <w:t xml:space="preserve"> представляют собой наиболее  важные педагогические правила рационального построения тренировочного (учебно-тренировочного) процесса, в которых синтезированы научные данные и передовой практический опыт тренерско-преподавательской работы. </w:t>
      </w:r>
    </w:p>
    <w:p w:rsidR="00016D74" w:rsidRDefault="00AF50E4">
      <w:pPr>
        <w:spacing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</w:t>
      </w:r>
      <w:r>
        <w:rPr>
          <w:rFonts w:ascii="Liberation Serif" w:hAnsi="Liberation Serif" w:cs="Liberation Serif"/>
          <w:sz w:val="24"/>
          <w:szCs w:val="24"/>
        </w:rPr>
        <w:t>тр</w:t>
      </w:r>
      <w:r>
        <w:rPr>
          <w:rFonts w:ascii="Liberation Serif" w:hAnsi="Liberation Serif" w:cs="Liberation Serif"/>
          <w:sz w:val="24"/>
          <w:szCs w:val="24"/>
        </w:rPr>
        <w:t xml:space="preserve">енировочном (учебно-тренировочном) занятии под термином </w:t>
      </w:r>
      <w:r>
        <w:rPr>
          <w:rFonts w:ascii="Liberation Serif" w:hAnsi="Liberation Serif" w:cs="Liberation Serif"/>
          <w:b/>
          <w:bCs/>
          <w:sz w:val="24"/>
          <w:szCs w:val="24"/>
        </w:rPr>
        <w:t>метод</w:t>
      </w:r>
      <w:r>
        <w:rPr>
          <w:rFonts w:ascii="Liberation Serif" w:hAnsi="Liberation Serif" w:cs="Liberation Serif"/>
          <w:sz w:val="24"/>
          <w:szCs w:val="24"/>
        </w:rPr>
        <w:t xml:space="preserve"> следует понимать способ применения основных средств тренировки и совокупность приемов и правил деятельности спортсмена и тренера (тренера-преподавателя)</w:t>
      </w:r>
      <w:r>
        <w:rPr>
          <w:rFonts w:ascii="Liberation Serif" w:hAnsi="Liberation Serif" w:cs="Liberation Serif"/>
          <w:sz w:val="24"/>
          <w:szCs w:val="24"/>
        </w:rPr>
        <w:t xml:space="preserve">. В процессе </w:t>
      </w:r>
      <w:r>
        <w:rPr>
          <w:rFonts w:ascii="Liberation Serif" w:hAnsi="Liberation Serif" w:cs="Liberation Serif"/>
          <w:sz w:val="24"/>
          <w:szCs w:val="24"/>
        </w:rPr>
        <w:t xml:space="preserve"> занятия используются две гру</w:t>
      </w:r>
      <w:r>
        <w:rPr>
          <w:rFonts w:ascii="Liberation Serif" w:hAnsi="Liberation Serif" w:cs="Liberation Serif"/>
          <w:sz w:val="24"/>
          <w:szCs w:val="24"/>
        </w:rPr>
        <w:t xml:space="preserve">ппы методов: </w:t>
      </w:r>
    </w:p>
    <w:p w:rsidR="00016D74" w:rsidRDefault="00AF50E4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 Общепедагогические, включающие словесные и наглядные методы;</w:t>
      </w:r>
    </w:p>
    <w:p w:rsidR="00016D74" w:rsidRDefault="00AF50E4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 Практические, включающие метод строго регламентированного упражнения, игровой и соревновательный методы и т.д.</w:t>
      </w:r>
    </w:p>
    <w:p w:rsidR="00016D74" w:rsidRDefault="00016D74">
      <w:pPr>
        <w:spacing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016D74" w:rsidRDefault="00016D74">
      <w:pPr>
        <w:ind w:firstLine="708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sectPr w:rsidR="00016D74" w:rsidSect="00016D74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0E4" w:rsidRDefault="00AF50E4">
      <w:pPr>
        <w:spacing w:after="0" w:line="240" w:lineRule="auto"/>
      </w:pPr>
      <w:r>
        <w:separator/>
      </w:r>
    </w:p>
  </w:endnote>
  <w:endnote w:type="continuationSeparator" w:id="1">
    <w:p w:rsidR="00AF50E4" w:rsidRDefault="00AF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0E4" w:rsidRDefault="00AF50E4">
      <w:pPr>
        <w:spacing w:after="0" w:line="240" w:lineRule="auto"/>
      </w:pPr>
      <w:r>
        <w:separator/>
      </w:r>
    </w:p>
  </w:footnote>
  <w:footnote w:type="continuationSeparator" w:id="1">
    <w:p w:rsidR="00AF50E4" w:rsidRDefault="00AF5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B94"/>
    <w:multiLevelType w:val="hybridMultilevel"/>
    <w:tmpl w:val="98F693EC"/>
    <w:lvl w:ilvl="0" w:tplc="6B6ED0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B24FE0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3B2FD7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9FAD5A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4C8509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4E41F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85E54F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2E45C5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4B27B1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345907E9"/>
    <w:multiLevelType w:val="hybridMultilevel"/>
    <w:tmpl w:val="2EF4B128"/>
    <w:lvl w:ilvl="0" w:tplc="E9A4DD9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874E03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5F0015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7EC1FD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220FC4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0724EE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280DA1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838197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A58F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35FF2313"/>
    <w:multiLevelType w:val="hybridMultilevel"/>
    <w:tmpl w:val="A34AD632"/>
    <w:lvl w:ilvl="0" w:tplc="CADAB42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CB20A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9F6888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338693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0A2A7A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FD413A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BD8444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D90C8E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AACA27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431B3219"/>
    <w:multiLevelType w:val="hybridMultilevel"/>
    <w:tmpl w:val="6D1E9976"/>
    <w:lvl w:ilvl="0" w:tplc="F03CE56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F96693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DBC65B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5A47B7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6DEE95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CE02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F18AA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9E615D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4B8FF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4E6534C9"/>
    <w:multiLevelType w:val="hybridMultilevel"/>
    <w:tmpl w:val="7026F7AE"/>
    <w:lvl w:ilvl="0" w:tplc="5B32E46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8DABF1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76C8ED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CAA397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C605A3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822E5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A02CAB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FB6AA8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6DE510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655112F3"/>
    <w:multiLevelType w:val="hybridMultilevel"/>
    <w:tmpl w:val="3F809CCA"/>
    <w:lvl w:ilvl="0" w:tplc="86642B3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F96003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08ACDF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D582B2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E8E98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89C70E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6E63B6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C44FDE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6FCB43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>
    <w:nsid w:val="6F1672E8"/>
    <w:multiLevelType w:val="hybridMultilevel"/>
    <w:tmpl w:val="DF988E1C"/>
    <w:lvl w:ilvl="0" w:tplc="2A1AA394">
      <w:start w:val="1"/>
      <w:numFmt w:val="decimal"/>
      <w:lvlText w:val="%1."/>
      <w:lvlJc w:val="left"/>
      <w:rPr>
        <w:highlight w:val="white"/>
      </w:rPr>
    </w:lvl>
    <w:lvl w:ilvl="1" w:tplc="D0D8A71A">
      <w:start w:val="1"/>
      <w:numFmt w:val="lowerLetter"/>
      <w:lvlText w:val="%2."/>
      <w:lvlJc w:val="left"/>
      <w:pPr>
        <w:ind w:left="1440" w:hanging="360"/>
      </w:pPr>
    </w:lvl>
    <w:lvl w:ilvl="2" w:tplc="152A5EEE">
      <w:start w:val="1"/>
      <w:numFmt w:val="lowerRoman"/>
      <w:lvlText w:val="%3."/>
      <w:lvlJc w:val="right"/>
      <w:pPr>
        <w:ind w:left="2160" w:hanging="180"/>
      </w:pPr>
    </w:lvl>
    <w:lvl w:ilvl="3" w:tplc="317A7BCE">
      <w:start w:val="1"/>
      <w:numFmt w:val="decimal"/>
      <w:lvlText w:val="%4."/>
      <w:lvlJc w:val="left"/>
      <w:pPr>
        <w:ind w:left="2880" w:hanging="360"/>
      </w:pPr>
    </w:lvl>
    <w:lvl w:ilvl="4" w:tplc="2DF8E098">
      <w:start w:val="1"/>
      <w:numFmt w:val="lowerLetter"/>
      <w:lvlText w:val="%5."/>
      <w:lvlJc w:val="left"/>
      <w:pPr>
        <w:ind w:left="3600" w:hanging="360"/>
      </w:pPr>
    </w:lvl>
    <w:lvl w:ilvl="5" w:tplc="AB6CC0AA">
      <w:start w:val="1"/>
      <w:numFmt w:val="lowerRoman"/>
      <w:lvlText w:val="%6."/>
      <w:lvlJc w:val="right"/>
      <w:pPr>
        <w:ind w:left="4320" w:hanging="180"/>
      </w:pPr>
    </w:lvl>
    <w:lvl w:ilvl="6" w:tplc="F4A28018">
      <w:start w:val="1"/>
      <w:numFmt w:val="decimal"/>
      <w:lvlText w:val="%7."/>
      <w:lvlJc w:val="left"/>
      <w:pPr>
        <w:ind w:left="5040" w:hanging="360"/>
      </w:pPr>
    </w:lvl>
    <w:lvl w:ilvl="7" w:tplc="79900AA4">
      <w:start w:val="1"/>
      <w:numFmt w:val="lowerLetter"/>
      <w:lvlText w:val="%8."/>
      <w:lvlJc w:val="left"/>
      <w:pPr>
        <w:ind w:left="5760" w:hanging="360"/>
      </w:pPr>
    </w:lvl>
    <w:lvl w:ilvl="8" w:tplc="B868E9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D74"/>
    <w:rsid w:val="00016D74"/>
    <w:rsid w:val="00AF50E4"/>
    <w:rsid w:val="00D4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16D7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16D7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16D7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16D7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16D7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16D7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16D7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16D7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16D7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16D7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16D7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016D7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16D7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16D7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16D7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016D7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16D7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16D7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16D7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16D7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16D7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16D7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16D7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16D7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16D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16D7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16D7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16D74"/>
  </w:style>
  <w:style w:type="paragraph" w:customStyle="1" w:styleId="Footer">
    <w:name w:val="Footer"/>
    <w:basedOn w:val="a"/>
    <w:link w:val="CaptionChar"/>
    <w:uiPriority w:val="99"/>
    <w:unhideWhenUsed/>
    <w:rsid w:val="00016D7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16D7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16D74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16D74"/>
  </w:style>
  <w:style w:type="table" w:styleId="a9">
    <w:name w:val="Table Grid"/>
    <w:basedOn w:val="a1"/>
    <w:uiPriority w:val="59"/>
    <w:rsid w:val="00016D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16D7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16D7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16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16D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16D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16D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16D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16D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16D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16D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16D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16D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16D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16D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16D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16D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16D7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16D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016D74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16D7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16D74"/>
    <w:rPr>
      <w:sz w:val="18"/>
    </w:rPr>
  </w:style>
  <w:style w:type="character" w:styleId="ad">
    <w:name w:val="footnote reference"/>
    <w:uiPriority w:val="99"/>
    <w:unhideWhenUsed/>
    <w:rsid w:val="00016D7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16D7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16D74"/>
    <w:rPr>
      <w:sz w:val="20"/>
    </w:rPr>
  </w:style>
  <w:style w:type="character" w:styleId="af0">
    <w:name w:val="endnote reference"/>
    <w:uiPriority w:val="99"/>
    <w:semiHidden/>
    <w:unhideWhenUsed/>
    <w:rsid w:val="00016D7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16D74"/>
    <w:pPr>
      <w:spacing w:after="57"/>
    </w:pPr>
  </w:style>
  <w:style w:type="paragraph" w:styleId="21">
    <w:name w:val="toc 2"/>
    <w:basedOn w:val="a"/>
    <w:next w:val="a"/>
    <w:uiPriority w:val="39"/>
    <w:unhideWhenUsed/>
    <w:rsid w:val="00016D7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16D7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16D7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16D7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16D7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16D7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16D7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16D74"/>
    <w:pPr>
      <w:spacing w:after="57"/>
      <w:ind w:left="2268"/>
    </w:pPr>
  </w:style>
  <w:style w:type="paragraph" w:styleId="af1">
    <w:name w:val="TOC Heading"/>
    <w:uiPriority w:val="39"/>
    <w:unhideWhenUsed/>
    <w:rsid w:val="00016D74"/>
  </w:style>
  <w:style w:type="paragraph" w:styleId="af2">
    <w:name w:val="table of figures"/>
    <w:basedOn w:val="a"/>
    <w:next w:val="a"/>
    <w:uiPriority w:val="99"/>
    <w:unhideWhenUsed/>
    <w:rsid w:val="00016D74"/>
    <w:pPr>
      <w:spacing w:after="0"/>
    </w:pPr>
  </w:style>
  <w:style w:type="paragraph" w:styleId="af3">
    <w:name w:val="No Spacing"/>
    <w:basedOn w:val="a"/>
    <w:uiPriority w:val="1"/>
    <w:qFormat/>
    <w:rsid w:val="00016D74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016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CPSM-2</cp:lastModifiedBy>
  <cp:revision>12</cp:revision>
  <dcterms:created xsi:type="dcterms:W3CDTF">2023-04-05T10:51:00Z</dcterms:created>
  <dcterms:modified xsi:type="dcterms:W3CDTF">2023-04-05T10:51:00Z</dcterms:modified>
</cp:coreProperties>
</file>